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669A" w14:textId="167C7A39" w:rsidR="00E96426" w:rsidRDefault="00E96426">
      <w:pPr>
        <w:pStyle w:val="GvdeMetni"/>
        <w:ind w:left="6321"/>
        <w:rPr>
          <w:rFonts w:ascii="Times New Roman"/>
          <w:sz w:val="20"/>
        </w:rPr>
      </w:pPr>
    </w:p>
    <w:p w14:paraId="58AE0440" w14:textId="77777777" w:rsidR="00E96426" w:rsidRDefault="00000000">
      <w:pPr>
        <w:pStyle w:val="KonuBal"/>
      </w:pPr>
      <w:r w:rsidRPr="00241C80">
        <w:rPr>
          <w:sz w:val="22"/>
          <w:szCs w:val="22"/>
        </w:rPr>
        <w:t>Temel Dini</w:t>
      </w:r>
      <w:r w:rsidRPr="00241C80">
        <w:rPr>
          <w:spacing w:val="1"/>
          <w:sz w:val="22"/>
          <w:szCs w:val="22"/>
        </w:rPr>
        <w:t xml:space="preserve"> </w:t>
      </w:r>
      <w:r w:rsidRPr="00241C80">
        <w:rPr>
          <w:sz w:val="22"/>
          <w:szCs w:val="22"/>
        </w:rPr>
        <w:t>Bilgiler</w:t>
      </w:r>
      <w:r w:rsidRPr="00241C80">
        <w:rPr>
          <w:spacing w:val="-1"/>
          <w:sz w:val="22"/>
          <w:szCs w:val="22"/>
        </w:rPr>
        <w:t xml:space="preserve"> </w:t>
      </w:r>
      <w:r w:rsidRPr="00241C80">
        <w:rPr>
          <w:sz w:val="22"/>
          <w:szCs w:val="22"/>
        </w:rPr>
        <w:t>(İslam</w:t>
      </w:r>
      <w:r w:rsidRPr="00241C80">
        <w:rPr>
          <w:spacing w:val="-1"/>
          <w:sz w:val="22"/>
          <w:szCs w:val="22"/>
        </w:rPr>
        <w:t xml:space="preserve"> </w:t>
      </w:r>
      <w:r w:rsidRPr="00241C80">
        <w:rPr>
          <w:sz w:val="22"/>
          <w:szCs w:val="22"/>
        </w:rPr>
        <w:t xml:space="preserve">2) </w:t>
      </w:r>
      <w:r>
        <w:t>Dersi</w:t>
      </w:r>
      <w:r>
        <w:rPr>
          <w:spacing w:val="1"/>
        </w:rPr>
        <w:t xml:space="preserve"> </w:t>
      </w:r>
      <w:r>
        <w:t>Konu</w:t>
      </w:r>
      <w:r>
        <w:rPr>
          <w:spacing w:val="1"/>
        </w:rPr>
        <w:t xml:space="preserve"> </w:t>
      </w:r>
      <w:r>
        <w:t>Soru</w:t>
      </w:r>
      <w:r>
        <w:rPr>
          <w:spacing w:val="2"/>
        </w:rPr>
        <w:t xml:space="preserve"> </w:t>
      </w:r>
      <w:r>
        <w:t>Dağılım</w:t>
      </w:r>
      <w:r>
        <w:rPr>
          <w:spacing w:val="-2"/>
        </w:rPr>
        <w:t xml:space="preserve"> Tablosu</w:t>
      </w: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3017"/>
        <w:gridCol w:w="5054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241C80" w14:paraId="294BCD7E" w14:textId="77777777">
        <w:trPr>
          <w:trHeight w:val="201"/>
        </w:trPr>
        <w:tc>
          <w:tcPr>
            <w:tcW w:w="9363" w:type="dxa"/>
            <w:gridSpan w:val="3"/>
            <w:tcBorders>
              <w:top w:val="nil"/>
              <w:left w:val="nil"/>
            </w:tcBorders>
          </w:tcPr>
          <w:p w14:paraId="26E5F114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0" w:type="dxa"/>
            <w:gridSpan w:val="10"/>
          </w:tcPr>
          <w:p w14:paraId="65A29570" w14:textId="77777777" w:rsidR="00241C80" w:rsidRDefault="00241C80">
            <w:pPr>
              <w:pStyle w:val="TableParagraph"/>
              <w:spacing w:before="26"/>
              <w:ind w:left="136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2. </w:t>
            </w:r>
            <w:r>
              <w:rPr>
                <w:rFonts w:ascii="Arial" w:hAnsi="Arial"/>
                <w:b/>
                <w:spacing w:val="-2"/>
                <w:sz w:val="12"/>
              </w:rPr>
              <w:t>DÖNEM</w:t>
            </w:r>
          </w:p>
        </w:tc>
      </w:tr>
      <w:tr w:rsidR="00241C80" w14:paraId="117F4BB5" w14:textId="77777777">
        <w:trPr>
          <w:trHeight w:val="201"/>
        </w:trPr>
        <w:tc>
          <w:tcPr>
            <w:tcW w:w="1292" w:type="dxa"/>
            <w:vMerge w:val="restart"/>
          </w:tcPr>
          <w:p w14:paraId="5C173283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0F9C055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8543035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0CA24FE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5F9EB0C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FBAE11E" w14:textId="77777777" w:rsidR="00241C80" w:rsidRDefault="00241C80"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 w14:paraId="1F5B3579" w14:textId="77777777" w:rsidR="00241C80" w:rsidRDefault="00241C80">
            <w:pPr>
              <w:pStyle w:val="TableParagraph"/>
              <w:ind w:left="22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Öğrenme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Alanı</w:t>
            </w:r>
          </w:p>
        </w:tc>
        <w:tc>
          <w:tcPr>
            <w:tcW w:w="3017" w:type="dxa"/>
            <w:vMerge w:val="restart"/>
          </w:tcPr>
          <w:p w14:paraId="091F1E9B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9E5C3E7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E99331C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64A89DE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497FB8A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599BA91" w14:textId="77777777" w:rsidR="00241C80" w:rsidRDefault="00241C80"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 w14:paraId="559739EC" w14:textId="77777777" w:rsidR="00241C80" w:rsidRDefault="00241C80">
            <w:pPr>
              <w:pStyle w:val="TableParagraph"/>
              <w:ind w:lef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Konu</w:t>
            </w:r>
          </w:p>
        </w:tc>
        <w:tc>
          <w:tcPr>
            <w:tcW w:w="5054" w:type="dxa"/>
            <w:vMerge w:val="restart"/>
          </w:tcPr>
          <w:p w14:paraId="2595E622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2AA6033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D3940B1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873C108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BC154FB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2E5EB71" w14:textId="77777777" w:rsidR="00241C80" w:rsidRDefault="00241C80"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 w14:paraId="198601C1" w14:textId="77777777" w:rsidR="00241C80" w:rsidRDefault="00241C80">
            <w:pPr>
              <w:pStyle w:val="TableParagraph"/>
              <w:ind w:lef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Kazanımlar</w:t>
            </w:r>
          </w:p>
        </w:tc>
        <w:tc>
          <w:tcPr>
            <w:tcW w:w="1640" w:type="dxa"/>
            <w:gridSpan w:val="5"/>
            <w:shd w:val="clear" w:color="auto" w:fill="D9D9D9"/>
          </w:tcPr>
          <w:p w14:paraId="2726ABD9" w14:textId="77777777" w:rsidR="00241C80" w:rsidRDefault="00241C80">
            <w:pPr>
              <w:pStyle w:val="TableParagraph"/>
              <w:spacing w:before="21"/>
              <w:ind w:left="587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YAZILI</w:t>
            </w:r>
          </w:p>
        </w:tc>
        <w:tc>
          <w:tcPr>
            <w:tcW w:w="1640" w:type="dxa"/>
            <w:gridSpan w:val="5"/>
            <w:shd w:val="clear" w:color="auto" w:fill="DEEBF7"/>
          </w:tcPr>
          <w:p w14:paraId="119B6506" w14:textId="77777777" w:rsidR="00241C80" w:rsidRDefault="00241C80">
            <w:pPr>
              <w:pStyle w:val="TableParagraph"/>
              <w:spacing w:before="21"/>
              <w:ind w:left="591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YAZILI</w:t>
            </w:r>
          </w:p>
        </w:tc>
      </w:tr>
      <w:tr w:rsidR="00241C80" w14:paraId="2AD6B0ED" w14:textId="77777777">
        <w:trPr>
          <w:trHeight w:val="774"/>
        </w:trPr>
        <w:tc>
          <w:tcPr>
            <w:tcW w:w="1292" w:type="dxa"/>
            <w:vMerge/>
            <w:tcBorders>
              <w:top w:val="nil"/>
            </w:tcBorders>
          </w:tcPr>
          <w:p w14:paraId="5B881EE4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14:paraId="1015FD41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5054" w:type="dxa"/>
            <w:vMerge/>
            <w:tcBorders>
              <w:top w:val="nil"/>
            </w:tcBorders>
          </w:tcPr>
          <w:p w14:paraId="36A153B9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5"/>
            <w:shd w:val="clear" w:color="auto" w:fill="D9D9D9"/>
          </w:tcPr>
          <w:p w14:paraId="6E453FD4" w14:textId="77777777" w:rsidR="00241C80" w:rsidRDefault="00241C80">
            <w:pPr>
              <w:pStyle w:val="TableParagraph"/>
              <w:spacing w:before="20"/>
              <w:rPr>
                <w:rFonts w:ascii="Arial"/>
                <w:b/>
                <w:sz w:val="12"/>
              </w:rPr>
            </w:pPr>
          </w:p>
          <w:p w14:paraId="71AE8812" w14:textId="77777777" w:rsidR="00241C80" w:rsidRDefault="00241C80">
            <w:pPr>
              <w:pStyle w:val="TableParagraph"/>
              <w:spacing w:line="271" w:lineRule="auto"/>
              <w:ind w:left="40" w:right="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Okul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Genelinde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Yapılacak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Ortak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Sınav</w:t>
            </w:r>
          </w:p>
          <w:p w14:paraId="4FA715A5" w14:textId="77777777" w:rsidR="00241C80" w:rsidRDefault="00241C80">
            <w:pPr>
              <w:pStyle w:val="TableParagraph"/>
              <w:ind w:left="40" w:right="1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(Açık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uçlu)</w:t>
            </w:r>
          </w:p>
        </w:tc>
        <w:tc>
          <w:tcPr>
            <w:tcW w:w="1640" w:type="dxa"/>
            <w:gridSpan w:val="5"/>
            <w:shd w:val="clear" w:color="auto" w:fill="DEEBF7"/>
          </w:tcPr>
          <w:p w14:paraId="57F64590" w14:textId="77777777" w:rsidR="00241C80" w:rsidRDefault="00241C80">
            <w:pPr>
              <w:pStyle w:val="TableParagraph"/>
              <w:spacing w:before="20"/>
              <w:rPr>
                <w:rFonts w:ascii="Arial"/>
                <w:b/>
                <w:sz w:val="12"/>
              </w:rPr>
            </w:pPr>
          </w:p>
          <w:p w14:paraId="1DD7915D" w14:textId="77777777" w:rsidR="00241C80" w:rsidRDefault="00241C80">
            <w:pPr>
              <w:pStyle w:val="TableParagraph"/>
              <w:spacing w:line="271" w:lineRule="auto"/>
              <w:ind w:left="4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Okul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Genelinde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Yapılacak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Ortak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Sınav</w:t>
            </w:r>
          </w:p>
          <w:p w14:paraId="71F04D69" w14:textId="77777777" w:rsidR="00241C80" w:rsidRDefault="00241C80">
            <w:pPr>
              <w:pStyle w:val="TableParagraph"/>
              <w:ind w:left="40" w:right="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(Açık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uçlu)</w:t>
            </w:r>
          </w:p>
        </w:tc>
      </w:tr>
      <w:tr w:rsidR="00241C80" w14:paraId="552DE09B" w14:textId="77777777">
        <w:trPr>
          <w:trHeight w:val="834"/>
        </w:trPr>
        <w:tc>
          <w:tcPr>
            <w:tcW w:w="1292" w:type="dxa"/>
            <w:vMerge/>
            <w:tcBorders>
              <w:top w:val="nil"/>
            </w:tcBorders>
          </w:tcPr>
          <w:p w14:paraId="094E50A3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14:paraId="1C783D35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5054" w:type="dxa"/>
            <w:vMerge/>
            <w:tcBorders>
              <w:top w:val="nil"/>
            </w:tcBorders>
          </w:tcPr>
          <w:p w14:paraId="4BD0D260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shd w:val="clear" w:color="auto" w:fill="D9D9D9"/>
            <w:textDirection w:val="btLr"/>
          </w:tcPr>
          <w:p w14:paraId="679FFC58" w14:textId="77777777" w:rsidR="00241C80" w:rsidRDefault="00241C80">
            <w:pPr>
              <w:pStyle w:val="TableParagraph"/>
              <w:spacing w:before="98"/>
              <w:ind w:left="83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28" w:type="dxa"/>
            <w:shd w:val="clear" w:color="auto" w:fill="D9D9D9"/>
            <w:textDirection w:val="btLr"/>
          </w:tcPr>
          <w:p w14:paraId="7FA0A0AB" w14:textId="77777777" w:rsidR="00241C80" w:rsidRDefault="00241C80">
            <w:pPr>
              <w:pStyle w:val="TableParagraph"/>
              <w:spacing w:before="99"/>
              <w:ind w:left="83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28" w:type="dxa"/>
            <w:shd w:val="clear" w:color="auto" w:fill="D9D9D9"/>
            <w:textDirection w:val="btLr"/>
          </w:tcPr>
          <w:p w14:paraId="5040C51E" w14:textId="77777777" w:rsidR="00241C80" w:rsidRDefault="00241C80">
            <w:pPr>
              <w:pStyle w:val="TableParagraph"/>
              <w:spacing w:before="99"/>
              <w:ind w:left="83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28" w:type="dxa"/>
            <w:shd w:val="clear" w:color="auto" w:fill="D9D9D9"/>
            <w:textDirection w:val="btLr"/>
          </w:tcPr>
          <w:p w14:paraId="5FD6F99F" w14:textId="77777777" w:rsidR="00241C80" w:rsidRDefault="00241C80">
            <w:pPr>
              <w:pStyle w:val="TableParagraph"/>
              <w:spacing w:before="100"/>
              <w:ind w:left="83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28" w:type="dxa"/>
            <w:shd w:val="clear" w:color="auto" w:fill="D9D9D9"/>
            <w:textDirection w:val="btLr"/>
          </w:tcPr>
          <w:p w14:paraId="55332DEA" w14:textId="77777777" w:rsidR="00241C80" w:rsidRDefault="00241C80">
            <w:pPr>
              <w:pStyle w:val="TableParagraph"/>
              <w:spacing w:before="101"/>
              <w:ind w:left="83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28" w:type="dxa"/>
            <w:shd w:val="clear" w:color="auto" w:fill="DEEBF7"/>
            <w:textDirection w:val="btLr"/>
          </w:tcPr>
          <w:p w14:paraId="27754C17" w14:textId="77777777" w:rsidR="00241C80" w:rsidRDefault="00241C80">
            <w:pPr>
              <w:pStyle w:val="TableParagraph"/>
              <w:spacing w:before="102"/>
              <w:ind w:left="83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28" w:type="dxa"/>
            <w:shd w:val="clear" w:color="auto" w:fill="DEEBF7"/>
            <w:textDirection w:val="btLr"/>
          </w:tcPr>
          <w:p w14:paraId="59F4DF47" w14:textId="77777777" w:rsidR="00241C80" w:rsidRDefault="00241C80">
            <w:pPr>
              <w:pStyle w:val="TableParagraph"/>
              <w:spacing w:before="103"/>
              <w:ind w:left="83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28" w:type="dxa"/>
            <w:shd w:val="clear" w:color="auto" w:fill="DEEBF7"/>
            <w:textDirection w:val="btLr"/>
          </w:tcPr>
          <w:p w14:paraId="2226873A" w14:textId="77777777" w:rsidR="00241C80" w:rsidRDefault="00241C80">
            <w:pPr>
              <w:pStyle w:val="TableParagraph"/>
              <w:spacing w:before="103"/>
              <w:ind w:left="83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28" w:type="dxa"/>
            <w:shd w:val="clear" w:color="auto" w:fill="DEEBF7"/>
            <w:textDirection w:val="btLr"/>
          </w:tcPr>
          <w:p w14:paraId="3B1E8D25" w14:textId="77777777" w:rsidR="00241C80" w:rsidRDefault="00241C80">
            <w:pPr>
              <w:pStyle w:val="TableParagraph"/>
              <w:spacing w:before="105"/>
              <w:ind w:left="83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28" w:type="dxa"/>
            <w:shd w:val="clear" w:color="auto" w:fill="DEEBF7"/>
            <w:textDirection w:val="btLr"/>
          </w:tcPr>
          <w:p w14:paraId="1E198C73" w14:textId="77777777" w:rsidR="00241C80" w:rsidRDefault="00241C80">
            <w:pPr>
              <w:pStyle w:val="TableParagraph"/>
              <w:spacing w:before="105"/>
              <w:ind w:left="83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</w:tr>
      <w:tr w:rsidR="00241C80" w14:paraId="3E520067" w14:textId="77777777">
        <w:trPr>
          <w:trHeight w:val="201"/>
        </w:trPr>
        <w:tc>
          <w:tcPr>
            <w:tcW w:w="9363" w:type="dxa"/>
            <w:gridSpan w:val="3"/>
            <w:shd w:val="clear" w:color="auto" w:fill="E1EEDA"/>
          </w:tcPr>
          <w:p w14:paraId="5C0E896D" w14:textId="77777777" w:rsidR="00241C80" w:rsidRDefault="00241C80">
            <w:pPr>
              <w:pStyle w:val="TableParagraph"/>
              <w:spacing w:before="21"/>
              <w:ind w:right="10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SORULMASI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PLANLANAN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AÇIK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UÇLU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SORU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SAYISI</w:t>
            </w:r>
          </w:p>
        </w:tc>
        <w:tc>
          <w:tcPr>
            <w:tcW w:w="328" w:type="dxa"/>
            <w:shd w:val="clear" w:color="auto" w:fill="E1EEDA"/>
          </w:tcPr>
          <w:p w14:paraId="652744F2" w14:textId="77777777" w:rsidR="00241C80" w:rsidRDefault="00241C80">
            <w:pPr>
              <w:pStyle w:val="TableParagraph"/>
              <w:spacing w:before="36"/>
              <w:ind w:left="38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28" w:type="dxa"/>
            <w:shd w:val="clear" w:color="auto" w:fill="E1EEDA"/>
          </w:tcPr>
          <w:p w14:paraId="2E8CE323" w14:textId="77777777" w:rsidR="00241C80" w:rsidRDefault="00241C80">
            <w:pPr>
              <w:pStyle w:val="TableParagraph"/>
              <w:spacing w:before="36"/>
              <w:ind w:left="38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28" w:type="dxa"/>
            <w:shd w:val="clear" w:color="auto" w:fill="E1EEDA"/>
          </w:tcPr>
          <w:p w14:paraId="6DF28CC7" w14:textId="77777777" w:rsidR="00241C80" w:rsidRDefault="00241C80">
            <w:pPr>
              <w:pStyle w:val="TableParagraph"/>
              <w:spacing w:before="36"/>
              <w:ind w:left="38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28" w:type="dxa"/>
            <w:shd w:val="clear" w:color="auto" w:fill="E1EEDA"/>
          </w:tcPr>
          <w:p w14:paraId="0D0FB10C" w14:textId="77777777" w:rsidR="00241C80" w:rsidRDefault="00241C80">
            <w:pPr>
              <w:pStyle w:val="TableParagraph"/>
              <w:spacing w:before="36"/>
              <w:ind w:left="38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328" w:type="dxa"/>
            <w:shd w:val="clear" w:color="auto" w:fill="E1EEDA"/>
          </w:tcPr>
          <w:p w14:paraId="2E07CB7D" w14:textId="77777777" w:rsidR="00241C80" w:rsidRDefault="00241C80">
            <w:pPr>
              <w:pStyle w:val="TableParagraph"/>
              <w:spacing w:before="36"/>
              <w:ind w:left="38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328" w:type="dxa"/>
            <w:shd w:val="clear" w:color="auto" w:fill="E1EEDA"/>
          </w:tcPr>
          <w:p w14:paraId="7C1641BD" w14:textId="77777777" w:rsidR="00241C80" w:rsidRDefault="00241C80">
            <w:pPr>
              <w:pStyle w:val="TableParagraph"/>
              <w:spacing w:before="36"/>
              <w:ind w:left="3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28" w:type="dxa"/>
            <w:shd w:val="clear" w:color="auto" w:fill="E1EEDA"/>
          </w:tcPr>
          <w:p w14:paraId="7CE4ECDD" w14:textId="77777777" w:rsidR="00241C80" w:rsidRDefault="00241C80">
            <w:pPr>
              <w:pStyle w:val="TableParagraph"/>
              <w:spacing w:before="36"/>
              <w:ind w:left="3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28" w:type="dxa"/>
            <w:shd w:val="clear" w:color="auto" w:fill="E1EEDA"/>
          </w:tcPr>
          <w:p w14:paraId="755FC834" w14:textId="77777777" w:rsidR="00241C80" w:rsidRDefault="00241C80">
            <w:pPr>
              <w:pStyle w:val="TableParagraph"/>
              <w:spacing w:before="36"/>
              <w:ind w:left="38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28" w:type="dxa"/>
            <w:shd w:val="clear" w:color="auto" w:fill="E1EEDA"/>
          </w:tcPr>
          <w:p w14:paraId="76905EB6" w14:textId="77777777" w:rsidR="00241C80" w:rsidRDefault="00241C80">
            <w:pPr>
              <w:pStyle w:val="TableParagraph"/>
              <w:spacing w:before="36"/>
              <w:ind w:left="3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328" w:type="dxa"/>
            <w:shd w:val="clear" w:color="auto" w:fill="E1EEDA"/>
          </w:tcPr>
          <w:p w14:paraId="1B8E54A5" w14:textId="77777777" w:rsidR="00241C80" w:rsidRDefault="00241C80">
            <w:pPr>
              <w:pStyle w:val="TableParagraph"/>
              <w:spacing w:before="36"/>
              <w:ind w:left="14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241C80" w14:paraId="134B6805" w14:textId="77777777">
        <w:trPr>
          <w:trHeight w:val="251"/>
        </w:trPr>
        <w:tc>
          <w:tcPr>
            <w:tcW w:w="1292" w:type="dxa"/>
            <w:vMerge w:val="restart"/>
            <w:textDirection w:val="btLr"/>
          </w:tcPr>
          <w:p w14:paraId="6AE64DAD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03ED305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5323352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1E795BA" w14:textId="77777777" w:rsidR="00241C80" w:rsidRDefault="00241C80"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 w14:paraId="7C67B83D" w14:textId="77777777" w:rsidR="00241C80" w:rsidRDefault="00241C80">
            <w:pPr>
              <w:pStyle w:val="TableParagraph"/>
              <w:spacing w:before="1"/>
              <w:ind w:left="258"/>
              <w:rPr>
                <w:sz w:val="12"/>
              </w:rPr>
            </w:pPr>
            <w:r>
              <w:rPr>
                <w:w w:val="85"/>
                <w:sz w:val="12"/>
              </w:rPr>
              <w:t>İslam</w:t>
            </w:r>
            <w:r>
              <w:rPr>
                <w:spacing w:val="-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ve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spacing w:val="-4"/>
                <w:w w:val="85"/>
                <w:sz w:val="12"/>
              </w:rPr>
              <w:t>Ahlak</w:t>
            </w:r>
          </w:p>
        </w:tc>
        <w:tc>
          <w:tcPr>
            <w:tcW w:w="3017" w:type="dxa"/>
          </w:tcPr>
          <w:p w14:paraId="3213FACA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1. Allah’a (</w:t>
            </w:r>
            <w:proofErr w:type="spellStart"/>
            <w:r>
              <w:rPr>
                <w:spacing w:val="-2"/>
                <w:sz w:val="12"/>
              </w:rPr>
              <w:t>c.c</w:t>
            </w:r>
            <w:proofErr w:type="spellEnd"/>
            <w:r>
              <w:rPr>
                <w:spacing w:val="-2"/>
                <w:sz w:val="12"/>
              </w:rPr>
              <w:t>.)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Karşı Ahlaki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Sorumluluklarımız</w:t>
            </w:r>
          </w:p>
        </w:tc>
        <w:tc>
          <w:tcPr>
            <w:tcW w:w="5054" w:type="dxa"/>
          </w:tcPr>
          <w:p w14:paraId="4388F053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z w:val="12"/>
              </w:rPr>
              <w:t>2.1.1.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Allah’a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c.c</w:t>
            </w:r>
            <w:proofErr w:type="spellEnd"/>
            <w:r>
              <w:rPr>
                <w:sz w:val="12"/>
              </w:rPr>
              <w:t>.)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karşı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ahlaki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sorumluluklarını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yerine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getirmeye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özen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gösterir</w:t>
            </w:r>
          </w:p>
        </w:tc>
        <w:tc>
          <w:tcPr>
            <w:tcW w:w="328" w:type="dxa"/>
            <w:shd w:val="clear" w:color="auto" w:fill="D9D9D9"/>
          </w:tcPr>
          <w:p w14:paraId="17F72052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7E9FA894" w14:textId="77777777" w:rsidR="00241C80" w:rsidRDefault="00241C80">
            <w:pPr>
              <w:pStyle w:val="TableParagraph"/>
              <w:spacing w:before="62"/>
              <w:ind w:left="38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4E132359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4F3FED04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62748A91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2BF4CDE5" w14:textId="77777777" w:rsidR="00241C80" w:rsidRDefault="00241C80">
            <w:pPr>
              <w:pStyle w:val="TableParagraph"/>
              <w:spacing w:before="62"/>
              <w:ind w:left="38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698B8F46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2A045C67" w14:textId="77777777" w:rsidR="00241C80" w:rsidRDefault="00241C80">
            <w:pPr>
              <w:pStyle w:val="TableParagraph"/>
              <w:spacing w:before="62"/>
              <w:ind w:left="3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0459AB72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7F12E796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3E5ADAA7" w14:textId="77777777">
        <w:trPr>
          <w:trHeight w:val="251"/>
        </w:trPr>
        <w:tc>
          <w:tcPr>
            <w:tcW w:w="1292" w:type="dxa"/>
            <w:vMerge/>
            <w:tcBorders>
              <w:top w:val="nil"/>
            </w:tcBorders>
            <w:textDirection w:val="btLr"/>
          </w:tcPr>
          <w:p w14:paraId="4EE24B7A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14:paraId="5A7661FB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2.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Peygamberimize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Karşı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Ahlaki Sorumluluklarımız</w:t>
            </w:r>
          </w:p>
        </w:tc>
        <w:tc>
          <w:tcPr>
            <w:tcW w:w="5054" w:type="dxa"/>
          </w:tcPr>
          <w:p w14:paraId="0A99D226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2.1.2.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Peygamberimize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karşı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ahlaki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sorumluluklarını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yerine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getirmede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istekli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olur.</w:t>
            </w:r>
          </w:p>
        </w:tc>
        <w:tc>
          <w:tcPr>
            <w:tcW w:w="328" w:type="dxa"/>
            <w:shd w:val="clear" w:color="auto" w:fill="D9D9D9"/>
          </w:tcPr>
          <w:p w14:paraId="1089AFB3" w14:textId="77777777" w:rsidR="00241C80" w:rsidRDefault="00241C80">
            <w:pPr>
              <w:pStyle w:val="TableParagraph"/>
              <w:spacing w:before="62"/>
              <w:ind w:left="3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0D261BAE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0A0097CA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53CBCEFD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4CD09900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798A6DB6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4E9FE1B7" w14:textId="77777777" w:rsidR="00241C80" w:rsidRDefault="00241C80">
            <w:pPr>
              <w:pStyle w:val="TableParagraph"/>
              <w:spacing w:before="62"/>
              <w:ind w:left="38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66A31A65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1A388AA2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062B1896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6A341BC6" w14:textId="77777777">
        <w:trPr>
          <w:trHeight w:val="251"/>
        </w:trPr>
        <w:tc>
          <w:tcPr>
            <w:tcW w:w="1292" w:type="dxa"/>
            <w:vMerge/>
            <w:tcBorders>
              <w:top w:val="nil"/>
            </w:tcBorders>
            <w:textDirection w:val="btLr"/>
          </w:tcPr>
          <w:p w14:paraId="3E83204B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14:paraId="477ABF1A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3.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Kur’an-ı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Kerim’e Karşı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Ahlaki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Sorumluluklarımız</w:t>
            </w:r>
          </w:p>
        </w:tc>
        <w:tc>
          <w:tcPr>
            <w:tcW w:w="5054" w:type="dxa"/>
          </w:tcPr>
          <w:p w14:paraId="4B022AD3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2.1.3. Kur’an-ı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Kerim’e karşı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ahlaki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sorumluluklarını davranışlarına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yansıtır</w:t>
            </w:r>
          </w:p>
        </w:tc>
        <w:tc>
          <w:tcPr>
            <w:tcW w:w="328" w:type="dxa"/>
            <w:shd w:val="clear" w:color="auto" w:fill="D9D9D9"/>
          </w:tcPr>
          <w:p w14:paraId="07CB1B3A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15E03A71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562EC7A2" w14:textId="77777777" w:rsidR="00241C80" w:rsidRDefault="00241C80">
            <w:pPr>
              <w:pStyle w:val="TableParagraph"/>
              <w:spacing w:before="62"/>
              <w:ind w:left="38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5BAD6FBC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27A46FFE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6A691DF1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5DAE8901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0BCADF22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00DEC0D2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7C97E4DE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63A5820F" w14:textId="77777777">
        <w:trPr>
          <w:trHeight w:val="251"/>
        </w:trPr>
        <w:tc>
          <w:tcPr>
            <w:tcW w:w="1292" w:type="dxa"/>
            <w:vMerge/>
            <w:tcBorders>
              <w:top w:val="nil"/>
            </w:tcBorders>
            <w:textDirection w:val="btLr"/>
          </w:tcPr>
          <w:p w14:paraId="6C1A5B5C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14:paraId="4A2FCFDB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Topluma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Karşı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Ahlaki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Sorumluluklarımız</w:t>
            </w:r>
          </w:p>
        </w:tc>
        <w:tc>
          <w:tcPr>
            <w:tcW w:w="5054" w:type="dxa"/>
          </w:tcPr>
          <w:p w14:paraId="2745F314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z w:val="12"/>
              </w:rPr>
              <w:t>2.1.4.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Topluma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karşı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ahlaki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sorumluluklarını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yerine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getirmeye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duyarlı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olur</w:t>
            </w:r>
          </w:p>
        </w:tc>
        <w:tc>
          <w:tcPr>
            <w:tcW w:w="328" w:type="dxa"/>
            <w:shd w:val="clear" w:color="auto" w:fill="D9D9D9"/>
          </w:tcPr>
          <w:p w14:paraId="56DE1BF1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21E2BE99" w14:textId="77777777" w:rsidR="00241C80" w:rsidRDefault="00241C80">
            <w:pPr>
              <w:pStyle w:val="TableParagraph"/>
              <w:spacing w:before="62"/>
              <w:ind w:left="38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12B6C974" w14:textId="77777777" w:rsidR="00241C80" w:rsidRDefault="00241C80">
            <w:pPr>
              <w:pStyle w:val="TableParagraph"/>
              <w:spacing w:before="62"/>
              <w:ind w:left="38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095B20C4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0804A678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357303F7" w14:textId="77777777" w:rsidR="00241C80" w:rsidRDefault="00241C80">
            <w:pPr>
              <w:pStyle w:val="TableParagraph"/>
              <w:spacing w:before="62"/>
              <w:ind w:left="38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186BE151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7DAF97F2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54650F9B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44148E57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41FF61CD" w14:textId="77777777">
        <w:trPr>
          <w:trHeight w:val="251"/>
        </w:trPr>
        <w:tc>
          <w:tcPr>
            <w:tcW w:w="1292" w:type="dxa"/>
            <w:vMerge/>
            <w:tcBorders>
              <w:top w:val="nil"/>
            </w:tcBorders>
            <w:textDirection w:val="btLr"/>
          </w:tcPr>
          <w:p w14:paraId="5F7B6D36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14:paraId="1D19A2CF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Esmâ</w:t>
            </w:r>
            <w:proofErr w:type="spellEnd"/>
            <w:r>
              <w:rPr>
                <w:sz w:val="12"/>
              </w:rPr>
              <w:t xml:space="preserve">-i </w:t>
            </w:r>
            <w:proofErr w:type="spellStart"/>
            <w:r>
              <w:rPr>
                <w:sz w:val="12"/>
              </w:rPr>
              <w:t>Hüsnâ’yı</w:t>
            </w:r>
            <w:proofErr w:type="spellEnd"/>
            <w:r>
              <w:rPr>
                <w:spacing w:val="-2"/>
                <w:sz w:val="12"/>
              </w:rPr>
              <w:t xml:space="preserve"> Tanıyorum</w:t>
            </w:r>
          </w:p>
        </w:tc>
        <w:tc>
          <w:tcPr>
            <w:tcW w:w="5054" w:type="dxa"/>
          </w:tcPr>
          <w:p w14:paraId="7B87B224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z w:val="12"/>
              </w:rPr>
              <w:t>2.1.5.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Esmâ</w:t>
            </w:r>
            <w:proofErr w:type="spellEnd"/>
            <w:r>
              <w:rPr>
                <w:sz w:val="12"/>
              </w:rPr>
              <w:t xml:space="preserve">-i </w:t>
            </w:r>
            <w:proofErr w:type="spellStart"/>
            <w:r>
              <w:rPr>
                <w:sz w:val="12"/>
              </w:rPr>
              <w:t>Hüsnâ’dan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el-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Azîz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er-Rahman,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es-Selam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isimlerini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tanır</w:t>
            </w:r>
          </w:p>
        </w:tc>
        <w:tc>
          <w:tcPr>
            <w:tcW w:w="328" w:type="dxa"/>
            <w:shd w:val="clear" w:color="auto" w:fill="D9D9D9"/>
          </w:tcPr>
          <w:p w14:paraId="04E7AFF8" w14:textId="77777777" w:rsidR="00241C80" w:rsidRDefault="00241C80">
            <w:pPr>
              <w:pStyle w:val="TableParagraph"/>
              <w:spacing w:before="62"/>
              <w:ind w:left="3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475664E1" w14:textId="77777777" w:rsidR="00241C80" w:rsidRDefault="00241C80">
            <w:pPr>
              <w:pStyle w:val="TableParagraph"/>
              <w:spacing w:before="62"/>
              <w:ind w:left="38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5868F6E2" w14:textId="77777777" w:rsidR="00241C80" w:rsidRDefault="00241C80">
            <w:pPr>
              <w:pStyle w:val="TableParagraph"/>
              <w:spacing w:before="62"/>
              <w:ind w:left="38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4DD43290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60A49ED2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266DB655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59F89EC3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31EF8E69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4E371761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3288B7C9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64A43A57" w14:textId="77777777">
        <w:trPr>
          <w:trHeight w:val="251"/>
        </w:trPr>
        <w:tc>
          <w:tcPr>
            <w:tcW w:w="1292" w:type="dxa"/>
            <w:vMerge w:val="restart"/>
            <w:textDirection w:val="btLr"/>
          </w:tcPr>
          <w:p w14:paraId="7D57CFC2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CCA40F6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62ADE07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594A962" w14:textId="77777777" w:rsidR="00241C80" w:rsidRDefault="00241C80"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 w14:paraId="0332CB3A" w14:textId="77777777" w:rsidR="00241C80" w:rsidRDefault="00241C80"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İslam</w:t>
            </w:r>
            <w:r>
              <w:rPr>
                <w:spacing w:val="-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ve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Temizlik</w:t>
            </w:r>
          </w:p>
        </w:tc>
        <w:tc>
          <w:tcPr>
            <w:tcW w:w="3017" w:type="dxa"/>
          </w:tcPr>
          <w:p w14:paraId="4EAB3381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w w:val="90"/>
                <w:sz w:val="12"/>
              </w:rPr>
              <w:t>1.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Temizlik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İmanın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Yarısıdır</w:t>
            </w:r>
          </w:p>
        </w:tc>
        <w:tc>
          <w:tcPr>
            <w:tcW w:w="5054" w:type="dxa"/>
          </w:tcPr>
          <w:p w14:paraId="18E3C7FD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2.2.1.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İslam’ın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temizliğe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verdiği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önemi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ayet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ve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hadislerle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açıklar.</w:t>
            </w:r>
          </w:p>
        </w:tc>
        <w:tc>
          <w:tcPr>
            <w:tcW w:w="328" w:type="dxa"/>
            <w:shd w:val="clear" w:color="auto" w:fill="D9D9D9"/>
          </w:tcPr>
          <w:p w14:paraId="34FC4473" w14:textId="77777777" w:rsidR="00241C80" w:rsidRDefault="00241C80">
            <w:pPr>
              <w:pStyle w:val="TableParagraph"/>
              <w:spacing w:before="62"/>
              <w:ind w:left="3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4CDAAFEA" w14:textId="77777777" w:rsidR="00241C80" w:rsidRDefault="00241C80">
            <w:pPr>
              <w:pStyle w:val="TableParagraph"/>
              <w:spacing w:before="62"/>
              <w:ind w:left="38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7C9B906D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77009F6E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6DF12649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5756AAF1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32E8B319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242B8DDE" w14:textId="77777777" w:rsidR="00241C80" w:rsidRDefault="00241C80">
            <w:pPr>
              <w:pStyle w:val="TableParagraph"/>
              <w:spacing w:before="62"/>
              <w:ind w:left="3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35EE3193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0DF0A986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129D1EAE" w14:textId="77777777">
        <w:trPr>
          <w:trHeight w:val="251"/>
        </w:trPr>
        <w:tc>
          <w:tcPr>
            <w:tcW w:w="1292" w:type="dxa"/>
            <w:vMerge/>
            <w:tcBorders>
              <w:top w:val="nil"/>
            </w:tcBorders>
            <w:textDirection w:val="btLr"/>
          </w:tcPr>
          <w:p w14:paraId="0B5F1272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14:paraId="59535609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sz w:val="12"/>
              </w:rPr>
              <w:t>2. Temizlik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Çeşitleri</w:t>
            </w:r>
          </w:p>
        </w:tc>
        <w:tc>
          <w:tcPr>
            <w:tcW w:w="5054" w:type="dxa"/>
          </w:tcPr>
          <w:p w14:paraId="6D188111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2.2.2.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Temizlik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çeşitlerini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sıralar</w:t>
            </w:r>
          </w:p>
        </w:tc>
        <w:tc>
          <w:tcPr>
            <w:tcW w:w="328" w:type="dxa"/>
            <w:shd w:val="clear" w:color="auto" w:fill="D9D9D9"/>
          </w:tcPr>
          <w:p w14:paraId="43043574" w14:textId="77777777" w:rsidR="00241C80" w:rsidRDefault="00241C80">
            <w:pPr>
              <w:pStyle w:val="TableParagraph"/>
              <w:spacing w:before="62"/>
              <w:ind w:left="3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1383695A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336D5CBD" w14:textId="77777777" w:rsidR="00241C80" w:rsidRDefault="00241C80">
            <w:pPr>
              <w:pStyle w:val="TableParagraph"/>
              <w:spacing w:before="62"/>
              <w:ind w:left="38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058B9D99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5829AF60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5239E9F0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12D083E4" w14:textId="77777777" w:rsidR="00241C80" w:rsidRDefault="00241C80">
            <w:pPr>
              <w:pStyle w:val="TableParagraph"/>
              <w:spacing w:before="62"/>
              <w:ind w:left="38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6460844A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65BFE924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0E5FF741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19AC9943" w14:textId="77777777">
        <w:trPr>
          <w:trHeight w:val="251"/>
        </w:trPr>
        <w:tc>
          <w:tcPr>
            <w:tcW w:w="1292" w:type="dxa"/>
            <w:vMerge/>
            <w:tcBorders>
              <w:top w:val="nil"/>
            </w:tcBorders>
            <w:textDirection w:val="btLr"/>
          </w:tcPr>
          <w:p w14:paraId="30AEB72E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14:paraId="39B61B81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w w:val="85"/>
                <w:sz w:val="12"/>
              </w:rPr>
              <w:t>3.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İbadete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Hazırlanıyorum</w:t>
            </w:r>
          </w:p>
        </w:tc>
        <w:tc>
          <w:tcPr>
            <w:tcW w:w="5054" w:type="dxa"/>
          </w:tcPr>
          <w:p w14:paraId="1A49FBC2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z w:val="12"/>
              </w:rPr>
              <w:t>2.2.3.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Gusül, abdest, teyemmüm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ile ilgili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hükümleri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açıklar.</w:t>
            </w:r>
          </w:p>
        </w:tc>
        <w:tc>
          <w:tcPr>
            <w:tcW w:w="328" w:type="dxa"/>
            <w:shd w:val="clear" w:color="auto" w:fill="D9D9D9"/>
          </w:tcPr>
          <w:p w14:paraId="5ACCD81E" w14:textId="77777777" w:rsidR="00241C80" w:rsidRDefault="00241C80">
            <w:pPr>
              <w:pStyle w:val="TableParagraph"/>
              <w:spacing w:before="62"/>
              <w:ind w:left="3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7F8BD215" w14:textId="77777777" w:rsidR="00241C80" w:rsidRDefault="00241C80">
            <w:pPr>
              <w:pStyle w:val="TableParagraph"/>
              <w:spacing w:before="62"/>
              <w:ind w:left="38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32077201" w14:textId="77777777" w:rsidR="00241C80" w:rsidRDefault="00241C80">
            <w:pPr>
              <w:pStyle w:val="TableParagraph"/>
              <w:spacing w:before="62"/>
              <w:ind w:left="38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62AD6C4C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32209AF1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27E4E8A4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13BDB44C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6FBA7D7B" w14:textId="77777777" w:rsidR="00241C80" w:rsidRDefault="00241C80">
            <w:pPr>
              <w:pStyle w:val="TableParagraph"/>
              <w:spacing w:before="62"/>
              <w:ind w:left="3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606CC886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4855ABCC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700D89F3" w14:textId="77777777">
        <w:trPr>
          <w:trHeight w:val="251"/>
        </w:trPr>
        <w:tc>
          <w:tcPr>
            <w:tcW w:w="1292" w:type="dxa"/>
            <w:vMerge/>
            <w:tcBorders>
              <w:top w:val="nil"/>
            </w:tcBorders>
            <w:textDirection w:val="btLr"/>
          </w:tcPr>
          <w:p w14:paraId="0D806540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14:paraId="11B90DC9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Esmâ</w:t>
            </w:r>
            <w:proofErr w:type="spellEnd"/>
            <w:r>
              <w:rPr>
                <w:sz w:val="12"/>
              </w:rPr>
              <w:t xml:space="preserve">-i </w:t>
            </w:r>
            <w:proofErr w:type="spellStart"/>
            <w:r>
              <w:rPr>
                <w:sz w:val="12"/>
              </w:rPr>
              <w:t>Hüsnâ’yı</w:t>
            </w:r>
            <w:proofErr w:type="spellEnd"/>
            <w:r>
              <w:rPr>
                <w:spacing w:val="-2"/>
                <w:sz w:val="12"/>
              </w:rPr>
              <w:t xml:space="preserve"> Tanıyorum</w:t>
            </w:r>
          </w:p>
        </w:tc>
        <w:tc>
          <w:tcPr>
            <w:tcW w:w="5054" w:type="dxa"/>
          </w:tcPr>
          <w:p w14:paraId="0352A114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z w:val="12"/>
              </w:rPr>
              <w:t>2.2.4.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Esmâ</w:t>
            </w:r>
            <w:proofErr w:type="spellEnd"/>
            <w:r>
              <w:rPr>
                <w:sz w:val="12"/>
              </w:rPr>
              <w:t>-i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Hüsnâ’dan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el-Kerim,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el-</w:t>
            </w:r>
            <w:proofErr w:type="spellStart"/>
            <w:r>
              <w:rPr>
                <w:sz w:val="12"/>
              </w:rPr>
              <w:t>Kuddûs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et-</w:t>
            </w:r>
            <w:proofErr w:type="spellStart"/>
            <w:r>
              <w:rPr>
                <w:sz w:val="12"/>
              </w:rPr>
              <w:t>Tevvâb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isimlerini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tanır.</w:t>
            </w:r>
          </w:p>
        </w:tc>
        <w:tc>
          <w:tcPr>
            <w:tcW w:w="328" w:type="dxa"/>
            <w:shd w:val="clear" w:color="auto" w:fill="D9D9D9"/>
          </w:tcPr>
          <w:p w14:paraId="04A5636D" w14:textId="77777777" w:rsidR="00241C80" w:rsidRDefault="00241C80">
            <w:pPr>
              <w:pStyle w:val="TableParagraph"/>
              <w:spacing w:before="62"/>
              <w:ind w:left="3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57E4125B" w14:textId="77777777" w:rsidR="00241C80" w:rsidRDefault="00241C80">
            <w:pPr>
              <w:pStyle w:val="TableParagraph"/>
              <w:spacing w:before="62"/>
              <w:ind w:left="38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63A10B04" w14:textId="77777777" w:rsidR="00241C80" w:rsidRDefault="00241C80">
            <w:pPr>
              <w:pStyle w:val="TableParagraph"/>
              <w:spacing w:before="62"/>
              <w:ind w:left="38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3430901D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46158572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42AD493F" w14:textId="77777777" w:rsidR="00241C80" w:rsidRDefault="00241C80">
            <w:pPr>
              <w:pStyle w:val="TableParagraph"/>
              <w:spacing w:before="62"/>
              <w:ind w:left="38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0CDFBFC5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7ECC9FC9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0B1ADD35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20A4DF0C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7B0BE939" w14:textId="77777777">
        <w:trPr>
          <w:trHeight w:val="252"/>
        </w:trPr>
        <w:tc>
          <w:tcPr>
            <w:tcW w:w="1292" w:type="dxa"/>
            <w:vMerge w:val="restart"/>
            <w:textDirection w:val="btLr"/>
          </w:tcPr>
          <w:p w14:paraId="52723121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1D39097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C5E9CEA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4B68F5B" w14:textId="77777777" w:rsidR="00241C80" w:rsidRDefault="00241C80"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 w14:paraId="2AA67871" w14:textId="77777777" w:rsidR="00241C80" w:rsidRDefault="00241C80">
            <w:pPr>
              <w:pStyle w:val="TableParagraph"/>
              <w:spacing w:before="1"/>
              <w:ind w:left="76"/>
              <w:rPr>
                <w:sz w:val="12"/>
              </w:rPr>
            </w:pPr>
            <w:proofErr w:type="spellStart"/>
            <w:r>
              <w:rPr>
                <w:spacing w:val="-2"/>
                <w:w w:val="85"/>
                <w:sz w:val="12"/>
              </w:rPr>
              <w:t>İslamın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Direği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Namaz</w:t>
            </w:r>
          </w:p>
        </w:tc>
        <w:tc>
          <w:tcPr>
            <w:tcW w:w="3017" w:type="dxa"/>
          </w:tcPr>
          <w:p w14:paraId="4F674D7C" w14:textId="77777777" w:rsidR="00241C80" w:rsidRDefault="00241C80">
            <w:pPr>
              <w:pStyle w:val="TableParagraph"/>
              <w:spacing w:before="63"/>
              <w:ind w:left="21"/>
              <w:rPr>
                <w:sz w:val="12"/>
              </w:rPr>
            </w:pPr>
            <w:r>
              <w:rPr>
                <w:w w:val="90"/>
                <w:sz w:val="12"/>
              </w:rPr>
              <w:t>1.</w:t>
            </w:r>
            <w:r>
              <w:rPr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Namazla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İlgili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Hükümler</w:t>
            </w:r>
          </w:p>
        </w:tc>
        <w:tc>
          <w:tcPr>
            <w:tcW w:w="5054" w:type="dxa"/>
          </w:tcPr>
          <w:p w14:paraId="49145DFF" w14:textId="77777777" w:rsidR="00241C80" w:rsidRDefault="00241C80">
            <w:pPr>
              <w:pStyle w:val="TableParagraph"/>
              <w:spacing w:before="63"/>
              <w:ind w:left="25"/>
              <w:rPr>
                <w:sz w:val="12"/>
              </w:rPr>
            </w:pPr>
            <w:r>
              <w:rPr>
                <w:sz w:val="12"/>
              </w:rPr>
              <w:t>2.3.1. Namazla ilgili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hükümleri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açıklar</w:t>
            </w:r>
          </w:p>
        </w:tc>
        <w:tc>
          <w:tcPr>
            <w:tcW w:w="328" w:type="dxa"/>
            <w:shd w:val="clear" w:color="auto" w:fill="D9D9D9"/>
          </w:tcPr>
          <w:p w14:paraId="1EDD69A7" w14:textId="77777777" w:rsidR="00241C80" w:rsidRDefault="00241C80">
            <w:pPr>
              <w:pStyle w:val="TableParagraph"/>
              <w:spacing w:before="63"/>
              <w:ind w:left="3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28" w:type="dxa"/>
            <w:shd w:val="clear" w:color="auto" w:fill="D9D9D9"/>
          </w:tcPr>
          <w:p w14:paraId="2F2AE331" w14:textId="77777777" w:rsidR="00241C80" w:rsidRDefault="00241C80">
            <w:pPr>
              <w:pStyle w:val="TableParagraph"/>
              <w:spacing w:before="63"/>
              <w:ind w:left="38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28" w:type="dxa"/>
            <w:shd w:val="clear" w:color="auto" w:fill="D9D9D9"/>
          </w:tcPr>
          <w:p w14:paraId="1B5A9922" w14:textId="77777777" w:rsidR="00241C80" w:rsidRDefault="00241C80">
            <w:pPr>
              <w:pStyle w:val="TableParagraph"/>
              <w:spacing w:before="63"/>
              <w:ind w:left="38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28" w:type="dxa"/>
            <w:shd w:val="clear" w:color="auto" w:fill="D9D9D9"/>
          </w:tcPr>
          <w:p w14:paraId="7DB16804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19F06A46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3729CCFB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59A992F2" w14:textId="77777777" w:rsidR="00241C80" w:rsidRDefault="00241C80">
            <w:pPr>
              <w:pStyle w:val="TableParagraph"/>
              <w:spacing w:before="63"/>
              <w:ind w:left="38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59773EFB" w14:textId="77777777" w:rsidR="00241C80" w:rsidRDefault="00241C80">
            <w:pPr>
              <w:pStyle w:val="TableParagraph"/>
              <w:spacing w:before="63"/>
              <w:ind w:left="3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4EB800B2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03FF7A85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1FD73C22" w14:textId="77777777">
        <w:trPr>
          <w:trHeight w:val="251"/>
        </w:trPr>
        <w:tc>
          <w:tcPr>
            <w:tcW w:w="1292" w:type="dxa"/>
            <w:vMerge/>
            <w:tcBorders>
              <w:top w:val="nil"/>
            </w:tcBorders>
            <w:textDirection w:val="btLr"/>
          </w:tcPr>
          <w:p w14:paraId="12FF36A8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14:paraId="63E083C0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sz w:val="12"/>
              </w:rPr>
              <w:t>2. Sehiv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Tilavet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Secdesi</w:t>
            </w:r>
          </w:p>
        </w:tc>
        <w:tc>
          <w:tcPr>
            <w:tcW w:w="5054" w:type="dxa"/>
          </w:tcPr>
          <w:p w14:paraId="372B49D9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z w:val="12"/>
              </w:rPr>
              <w:t>2.3.2.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Sehiv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tilavet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secdesiyle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hükümleri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söyler.</w:t>
            </w:r>
          </w:p>
        </w:tc>
        <w:tc>
          <w:tcPr>
            <w:tcW w:w="328" w:type="dxa"/>
            <w:shd w:val="clear" w:color="auto" w:fill="D9D9D9"/>
          </w:tcPr>
          <w:p w14:paraId="1EDA0BB7" w14:textId="77777777" w:rsidR="00241C80" w:rsidRDefault="00241C80">
            <w:pPr>
              <w:pStyle w:val="TableParagraph"/>
              <w:spacing w:before="62"/>
              <w:ind w:left="3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2E001E95" w14:textId="77777777" w:rsidR="00241C80" w:rsidRDefault="00241C80">
            <w:pPr>
              <w:pStyle w:val="TableParagraph"/>
              <w:spacing w:before="62"/>
              <w:ind w:left="38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55A20F52" w14:textId="77777777" w:rsidR="00241C80" w:rsidRDefault="00241C80">
            <w:pPr>
              <w:pStyle w:val="TableParagraph"/>
              <w:spacing w:before="62"/>
              <w:ind w:left="38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4532AAC9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43CEAD5F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6ADDF2DF" w14:textId="77777777" w:rsidR="00241C80" w:rsidRDefault="00241C80">
            <w:pPr>
              <w:pStyle w:val="TableParagraph"/>
              <w:spacing w:before="62"/>
              <w:ind w:left="38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5FBB3B4A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2CDE5D7A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69B4D1C2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58DFE168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36EABE17" w14:textId="77777777">
        <w:trPr>
          <w:trHeight w:val="251"/>
        </w:trPr>
        <w:tc>
          <w:tcPr>
            <w:tcW w:w="1292" w:type="dxa"/>
            <w:vMerge/>
            <w:tcBorders>
              <w:top w:val="nil"/>
            </w:tcBorders>
            <w:textDirection w:val="btLr"/>
          </w:tcPr>
          <w:p w14:paraId="1F2AA6AA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14:paraId="42489815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Namazda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Okunan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Dua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Tesbihler</w:t>
            </w:r>
          </w:p>
        </w:tc>
        <w:tc>
          <w:tcPr>
            <w:tcW w:w="5054" w:type="dxa"/>
          </w:tcPr>
          <w:p w14:paraId="75FF2CAD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z w:val="12"/>
              </w:rPr>
              <w:t>2.3.3.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Namazda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okunan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dua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tesbihleri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doğru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olarak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telaffuz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eder</w:t>
            </w:r>
          </w:p>
        </w:tc>
        <w:tc>
          <w:tcPr>
            <w:tcW w:w="328" w:type="dxa"/>
            <w:shd w:val="clear" w:color="auto" w:fill="D9D9D9"/>
          </w:tcPr>
          <w:p w14:paraId="59B01078" w14:textId="77777777" w:rsidR="00241C80" w:rsidRDefault="00241C80">
            <w:pPr>
              <w:pStyle w:val="TableParagraph"/>
              <w:spacing w:before="62"/>
              <w:ind w:left="3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5274B58B" w14:textId="77777777" w:rsidR="00241C80" w:rsidRDefault="00241C80">
            <w:pPr>
              <w:pStyle w:val="TableParagraph"/>
              <w:spacing w:before="62"/>
              <w:ind w:left="38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62656930" w14:textId="77777777" w:rsidR="00241C80" w:rsidRDefault="00241C80">
            <w:pPr>
              <w:pStyle w:val="TableParagraph"/>
              <w:spacing w:before="62"/>
              <w:ind w:left="38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9D9D9"/>
          </w:tcPr>
          <w:p w14:paraId="67815284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67478A5C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3E93E7A7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4B2AD1A7" w14:textId="77777777" w:rsidR="00241C80" w:rsidRDefault="00241C80">
            <w:pPr>
              <w:pStyle w:val="TableParagraph"/>
              <w:spacing w:before="62"/>
              <w:ind w:left="38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44B9C14B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25393AFB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1F9875C5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058FED88" w14:textId="77777777">
        <w:trPr>
          <w:trHeight w:val="251"/>
        </w:trPr>
        <w:tc>
          <w:tcPr>
            <w:tcW w:w="1292" w:type="dxa"/>
            <w:vMerge/>
            <w:tcBorders>
              <w:top w:val="nil"/>
            </w:tcBorders>
            <w:textDirection w:val="btLr"/>
          </w:tcPr>
          <w:p w14:paraId="668B42AF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14:paraId="078A149C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Allah’ın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Evleri: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Mescitler</w:t>
            </w:r>
          </w:p>
        </w:tc>
        <w:tc>
          <w:tcPr>
            <w:tcW w:w="5054" w:type="dxa"/>
          </w:tcPr>
          <w:p w14:paraId="574560C3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z w:val="12"/>
              </w:rPr>
              <w:t>2.3.4. Mescitlerin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özellik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fonksiyonlarını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yorumlar.</w:t>
            </w:r>
          </w:p>
        </w:tc>
        <w:tc>
          <w:tcPr>
            <w:tcW w:w="328" w:type="dxa"/>
            <w:shd w:val="clear" w:color="auto" w:fill="D9D9D9"/>
          </w:tcPr>
          <w:p w14:paraId="127D4A55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6B995846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74DC5483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43A312C3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62138F57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236EE7E8" w14:textId="77777777" w:rsidR="00241C80" w:rsidRDefault="00241C80">
            <w:pPr>
              <w:pStyle w:val="TableParagraph"/>
              <w:spacing w:before="62"/>
              <w:ind w:left="38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70C366F3" w14:textId="77777777" w:rsidR="00241C80" w:rsidRDefault="00241C80">
            <w:pPr>
              <w:pStyle w:val="TableParagraph"/>
              <w:spacing w:before="62"/>
              <w:ind w:left="38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135176E9" w14:textId="77777777" w:rsidR="00241C80" w:rsidRDefault="00241C80">
            <w:pPr>
              <w:pStyle w:val="TableParagraph"/>
              <w:spacing w:before="62"/>
              <w:ind w:left="3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374B7B39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65C3047C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5B340DF7" w14:textId="77777777">
        <w:trPr>
          <w:trHeight w:val="251"/>
        </w:trPr>
        <w:tc>
          <w:tcPr>
            <w:tcW w:w="1292" w:type="dxa"/>
            <w:vMerge/>
            <w:tcBorders>
              <w:top w:val="nil"/>
            </w:tcBorders>
            <w:textDirection w:val="btLr"/>
          </w:tcPr>
          <w:p w14:paraId="7D981DC5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14:paraId="4FBB0494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Esmâ</w:t>
            </w:r>
            <w:proofErr w:type="spellEnd"/>
            <w:r>
              <w:rPr>
                <w:sz w:val="12"/>
              </w:rPr>
              <w:t xml:space="preserve">-i </w:t>
            </w:r>
            <w:proofErr w:type="spellStart"/>
            <w:r>
              <w:rPr>
                <w:sz w:val="12"/>
              </w:rPr>
              <w:t>Hüsnâ’yı</w:t>
            </w:r>
            <w:proofErr w:type="spellEnd"/>
            <w:r>
              <w:rPr>
                <w:spacing w:val="-2"/>
                <w:sz w:val="12"/>
              </w:rPr>
              <w:t xml:space="preserve"> Tanıyorum</w:t>
            </w:r>
          </w:p>
        </w:tc>
        <w:tc>
          <w:tcPr>
            <w:tcW w:w="5054" w:type="dxa"/>
          </w:tcPr>
          <w:p w14:paraId="54AB7EE7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z w:val="12"/>
              </w:rPr>
              <w:t>2.3.5.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Esmâ</w:t>
            </w:r>
            <w:proofErr w:type="spellEnd"/>
            <w:r>
              <w:rPr>
                <w:sz w:val="12"/>
              </w:rPr>
              <w:t>-i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Hüsnâ’dan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er-Rab,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el-</w:t>
            </w:r>
            <w:proofErr w:type="spellStart"/>
            <w:r>
              <w:rPr>
                <w:sz w:val="12"/>
              </w:rPr>
              <w:t>Mucîb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el-</w:t>
            </w:r>
            <w:proofErr w:type="spellStart"/>
            <w:r>
              <w:rPr>
                <w:sz w:val="12"/>
              </w:rPr>
              <w:t>Ğafûr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el-Câmi’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isimlerini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tanır.</w:t>
            </w:r>
          </w:p>
        </w:tc>
        <w:tc>
          <w:tcPr>
            <w:tcW w:w="328" w:type="dxa"/>
            <w:shd w:val="clear" w:color="auto" w:fill="D9D9D9"/>
          </w:tcPr>
          <w:p w14:paraId="6F32533B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78AFE42F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0ED1D2B1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228C8E45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053AA8DD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366CD7D0" w14:textId="77777777" w:rsidR="00241C80" w:rsidRDefault="00241C80">
            <w:pPr>
              <w:pStyle w:val="TableParagraph"/>
              <w:spacing w:before="62"/>
              <w:ind w:left="38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08A022E1" w14:textId="77777777" w:rsidR="00241C80" w:rsidRDefault="00241C80">
            <w:pPr>
              <w:pStyle w:val="TableParagraph"/>
              <w:spacing w:before="62"/>
              <w:ind w:left="38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0266BCD3" w14:textId="77777777" w:rsidR="00241C80" w:rsidRDefault="00241C80">
            <w:pPr>
              <w:pStyle w:val="TableParagraph"/>
              <w:spacing w:before="62"/>
              <w:ind w:left="3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3A66AF23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1059AC4F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2160E41A" w14:textId="77777777">
        <w:trPr>
          <w:trHeight w:val="251"/>
        </w:trPr>
        <w:tc>
          <w:tcPr>
            <w:tcW w:w="1292" w:type="dxa"/>
            <w:vMerge w:val="restart"/>
            <w:textDirection w:val="btLr"/>
          </w:tcPr>
          <w:p w14:paraId="7708B091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36AA3D6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D1C17A4" w14:textId="77777777" w:rsidR="00241C80" w:rsidRDefault="00241C80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9C3D2AF" w14:textId="77777777" w:rsidR="00241C80" w:rsidRDefault="00241C80"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 w14:paraId="787650D2" w14:textId="77777777" w:rsidR="00241C80" w:rsidRDefault="00241C80">
            <w:pPr>
              <w:pStyle w:val="TableParagraph"/>
              <w:spacing w:before="1"/>
              <w:ind w:left="45"/>
              <w:rPr>
                <w:sz w:val="12"/>
              </w:rPr>
            </w:pPr>
            <w:r>
              <w:rPr>
                <w:w w:val="90"/>
                <w:sz w:val="12"/>
              </w:rPr>
              <w:t>İslam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Günlük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Hayat</w:t>
            </w:r>
          </w:p>
        </w:tc>
        <w:tc>
          <w:tcPr>
            <w:tcW w:w="3017" w:type="dxa"/>
          </w:tcPr>
          <w:p w14:paraId="6E0792E7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spacing w:val="-4"/>
                <w:sz w:val="12"/>
              </w:rPr>
              <w:t>1.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İslam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Ahlakının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Özü: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Edep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Hayâ</w:t>
            </w:r>
          </w:p>
        </w:tc>
        <w:tc>
          <w:tcPr>
            <w:tcW w:w="5054" w:type="dxa"/>
          </w:tcPr>
          <w:p w14:paraId="339BA99F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2.4.1.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Edep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hayânın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İslam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ahlakındaki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yerini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örneklerle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açıklar.</w:t>
            </w:r>
          </w:p>
        </w:tc>
        <w:tc>
          <w:tcPr>
            <w:tcW w:w="328" w:type="dxa"/>
            <w:shd w:val="clear" w:color="auto" w:fill="D9D9D9"/>
          </w:tcPr>
          <w:p w14:paraId="6BCCA8B3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2570CA73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73135526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47B6758F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3DC8D860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5D21A427" w14:textId="77777777" w:rsidR="00241C80" w:rsidRDefault="00241C80">
            <w:pPr>
              <w:pStyle w:val="TableParagraph"/>
              <w:spacing w:before="62"/>
              <w:ind w:left="38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6EA35EBB" w14:textId="77777777" w:rsidR="00241C80" w:rsidRDefault="00241C80">
            <w:pPr>
              <w:pStyle w:val="TableParagraph"/>
              <w:spacing w:before="62"/>
              <w:ind w:left="38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0C7621B9" w14:textId="77777777" w:rsidR="00241C80" w:rsidRDefault="00241C80">
            <w:pPr>
              <w:pStyle w:val="TableParagraph"/>
              <w:spacing w:before="62"/>
              <w:ind w:left="3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2AF87E5D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1A148C8E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4A110D0E" w14:textId="77777777">
        <w:trPr>
          <w:trHeight w:val="251"/>
        </w:trPr>
        <w:tc>
          <w:tcPr>
            <w:tcW w:w="1292" w:type="dxa"/>
            <w:vMerge/>
            <w:tcBorders>
              <w:top w:val="nil"/>
            </w:tcBorders>
            <w:textDirection w:val="btLr"/>
          </w:tcPr>
          <w:p w14:paraId="1D1B7BFC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14:paraId="42703169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Dostluk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Arkadaşlık</w:t>
            </w:r>
          </w:p>
        </w:tc>
        <w:tc>
          <w:tcPr>
            <w:tcW w:w="5054" w:type="dxa"/>
          </w:tcPr>
          <w:p w14:paraId="65247231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2.4.2.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Dostluk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arkadaşlığın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önemiyle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ilgili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tarihî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güncel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olaylardan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örnekler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verir</w:t>
            </w:r>
          </w:p>
        </w:tc>
        <w:tc>
          <w:tcPr>
            <w:tcW w:w="328" w:type="dxa"/>
            <w:shd w:val="clear" w:color="auto" w:fill="D9D9D9"/>
          </w:tcPr>
          <w:p w14:paraId="6D22611F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5AF4C671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7B6DB158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3A396412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46C0DDFB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7010BF0C" w14:textId="77777777" w:rsidR="00241C80" w:rsidRDefault="00241C80">
            <w:pPr>
              <w:pStyle w:val="TableParagraph"/>
              <w:spacing w:before="62"/>
              <w:ind w:left="38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4D7E1988" w14:textId="77777777" w:rsidR="00241C80" w:rsidRDefault="00241C80">
            <w:pPr>
              <w:pStyle w:val="TableParagraph"/>
              <w:spacing w:before="62"/>
              <w:ind w:left="38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79A65F14" w14:textId="77777777" w:rsidR="00241C80" w:rsidRDefault="00241C80">
            <w:pPr>
              <w:pStyle w:val="TableParagraph"/>
              <w:spacing w:before="62"/>
              <w:ind w:left="3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7E9A78F3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071EF7B2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7452882F" w14:textId="77777777">
        <w:trPr>
          <w:trHeight w:val="251"/>
        </w:trPr>
        <w:tc>
          <w:tcPr>
            <w:tcW w:w="1292" w:type="dxa"/>
            <w:vMerge/>
            <w:tcBorders>
              <w:top w:val="nil"/>
            </w:tcBorders>
            <w:textDirection w:val="btLr"/>
          </w:tcPr>
          <w:p w14:paraId="0B2E9E11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14:paraId="1672ACB3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Nimetlerin Kadrini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Bilmek: </w:t>
            </w:r>
            <w:r>
              <w:rPr>
                <w:spacing w:val="-4"/>
                <w:sz w:val="12"/>
              </w:rPr>
              <w:t>Şükür</w:t>
            </w:r>
          </w:p>
        </w:tc>
        <w:tc>
          <w:tcPr>
            <w:tcW w:w="5054" w:type="dxa"/>
          </w:tcPr>
          <w:p w14:paraId="4857FD2F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2.4.3.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Allah’ın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nimetlerine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şükretmenin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önemli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ahlaki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görev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olduğunun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farkına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varır.</w:t>
            </w:r>
          </w:p>
        </w:tc>
        <w:tc>
          <w:tcPr>
            <w:tcW w:w="328" w:type="dxa"/>
            <w:shd w:val="clear" w:color="auto" w:fill="D9D9D9"/>
          </w:tcPr>
          <w:p w14:paraId="5799740C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3505C362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392543F8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65AD51DD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452A8425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0B1C58C2" w14:textId="77777777" w:rsidR="00241C80" w:rsidRDefault="00241C80">
            <w:pPr>
              <w:pStyle w:val="TableParagraph"/>
              <w:spacing w:before="62"/>
              <w:ind w:left="38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5985D1BB" w14:textId="77777777" w:rsidR="00241C80" w:rsidRDefault="00241C80">
            <w:pPr>
              <w:pStyle w:val="TableParagraph"/>
              <w:spacing w:before="62"/>
              <w:ind w:left="38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7DCBE92B" w14:textId="77777777" w:rsidR="00241C80" w:rsidRDefault="00241C80">
            <w:pPr>
              <w:pStyle w:val="TableParagraph"/>
              <w:spacing w:before="62"/>
              <w:ind w:left="3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12BD0897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78FF46F8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167924EE" w14:textId="77777777">
        <w:trPr>
          <w:trHeight w:val="251"/>
        </w:trPr>
        <w:tc>
          <w:tcPr>
            <w:tcW w:w="1292" w:type="dxa"/>
            <w:vMerge/>
            <w:tcBorders>
              <w:top w:val="nil"/>
            </w:tcBorders>
            <w:textDirection w:val="btLr"/>
          </w:tcPr>
          <w:p w14:paraId="1D3F6917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14:paraId="24AF4E21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Kul Hakkını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Gözetmek</w:t>
            </w:r>
          </w:p>
        </w:tc>
        <w:tc>
          <w:tcPr>
            <w:tcW w:w="5054" w:type="dxa"/>
          </w:tcPr>
          <w:p w14:paraId="7455195C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z w:val="12"/>
              </w:rPr>
              <w:t>2.4.4.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Kul hakkına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riayet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etmeye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istekli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olur.</w:t>
            </w:r>
          </w:p>
        </w:tc>
        <w:tc>
          <w:tcPr>
            <w:tcW w:w="328" w:type="dxa"/>
            <w:shd w:val="clear" w:color="auto" w:fill="D9D9D9"/>
          </w:tcPr>
          <w:p w14:paraId="0E4E109F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63E056E6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3072A16A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38A73839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0224BEF3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56BE1464" w14:textId="77777777" w:rsidR="00241C80" w:rsidRDefault="00241C80">
            <w:pPr>
              <w:pStyle w:val="TableParagraph"/>
              <w:spacing w:before="62"/>
              <w:ind w:left="38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55212F4C" w14:textId="77777777" w:rsidR="00241C80" w:rsidRDefault="00241C80">
            <w:pPr>
              <w:pStyle w:val="TableParagraph"/>
              <w:spacing w:before="62"/>
              <w:ind w:left="38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752067D3" w14:textId="77777777" w:rsidR="00241C80" w:rsidRDefault="00241C80">
            <w:pPr>
              <w:pStyle w:val="TableParagraph"/>
              <w:spacing w:before="62"/>
              <w:ind w:left="3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28" w:type="dxa"/>
            <w:shd w:val="clear" w:color="auto" w:fill="DEEBF7"/>
          </w:tcPr>
          <w:p w14:paraId="773BF519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5236AC34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C80" w14:paraId="51CBE561" w14:textId="77777777">
        <w:trPr>
          <w:trHeight w:val="251"/>
        </w:trPr>
        <w:tc>
          <w:tcPr>
            <w:tcW w:w="1292" w:type="dxa"/>
            <w:vMerge/>
            <w:tcBorders>
              <w:top w:val="nil"/>
            </w:tcBorders>
            <w:textDirection w:val="btLr"/>
          </w:tcPr>
          <w:p w14:paraId="408A705D" w14:textId="77777777" w:rsidR="00241C80" w:rsidRDefault="00241C80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14:paraId="1A057894" w14:textId="77777777" w:rsidR="00241C80" w:rsidRDefault="00241C80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Esmâ</w:t>
            </w:r>
            <w:proofErr w:type="spellEnd"/>
            <w:r>
              <w:rPr>
                <w:sz w:val="12"/>
              </w:rPr>
              <w:t xml:space="preserve">-i </w:t>
            </w:r>
            <w:proofErr w:type="spellStart"/>
            <w:r>
              <w:rPr>
                <w:sz w:val="12"/>
              </w:rPr>
              <w:t>Hüsnâ’yı</w:t>
            </w:r>
            <w:proofErr w:type="spellEnd"/>
            <w:r>
              <w:rPr>
                <w:spacing w:val="-2"/>
                <w:sz w:val="12"/>
              </w:rPr>
              <w:t xml:space="preserve"> Tanıyorum</w:t>
            </w:r>
          </w:p>
        </w:tc>
        <w:tc>
          <w:tcPr>
            <w:tcW w:w="5054" w:type="dxa"/>
          </w:tcPr>
          <w:p w14:paraId="5EEF829B" w14:textId="77777777" w:rsidR="00241C80" w:rsidRDefault="00241C80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2.4.5.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Esmâ</w:t>
            </w:r>
            <w:proofErr w:type="spellEnd"/>
            <w:r>
              <w:rPr>
                <w:spacing w:val="-2"/>
                <w:sz w:val="12"/>
              </w:rPr>
              <w:t>-i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Hüsnâ’dan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el-</w:t>
            </w:r>
            <w:proofErr w:type="spellStart"/>
            <w:r>
              <w:rPr>
                <w:spacing w:val="-2"/>
                <w:sz w:val="12"/>
              </w:rPr>
              <w:t>Afüv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eş-</w:t>
            </w:r>
            <w:proofErr w:type="spellStart"/>
            <w:r>
              <w:rPr>
                <w:spacing w:val="-2"/>
                <w:sz w:val="12"/>
              </w:rPr>
              <w:t>Şekûr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er-</w:t>
            </w:r>
            <w:proofErr w:type="spellStart"/>
            <w:r>
              <w:rPr>
                <w:spacing w:val="-2"/>
                <w:sz w:val="12"/>
              </w:rPr>
              <w:t>Raûf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isimlerini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tanır.</w:t>
            </w:r>
          </w:p>
        </w:tc>
        <w:tc>
          <w:tcPr>
            <w:tcW w:w="328" w:type="dxa"/>
            <w:shd w:val="clear" w:color="auto" w:fill="D9D9D9"/>
          </w:tcPr>
          <w:p w14:paraId="1E400468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18F5CB0C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287B46DB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1C59FB94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9D9D9"/>
          </w:tcPr>
          <w:p w14:paraId="43152333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1CF42B7A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5E34B9E4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27CC401D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61C45BAB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shd w:val="clear" w:color="auto" w:fill="DEEBF7"/>
          </w:tcPr>
          <w:p w14:paraId="44FDA5BC" w14:textId="77777777" w:rsidR="00241C80" w:rsidRDefault="00241C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62B8A0A" w14:textId="77777777" w:rsidR="00E96426" w:rsidRDefault="00E96426">
      <w:pPr>
        <w:pStyle w:val="GvdeMetni"/>
        <w:spacing w:before="27"/>
        <w:rPr>
          <w:rFonts w:ascii="Arial"/>
          <w:b/>
          <w:sz w:val="13"/>
        </w:rPr>
      </w:pPr>
    </w:p>
    <w:p w14:paraId="1F5B6645" w14:textId="77777777" w:rsidR="00E96426" w:rsidRDefault="00000000">
      <w:pPr>
        <w:pStyle w:val="GvdeMetni"/>
        <w:ind w:left="266"/>
      </w:pPr>
      <w:r>
        <w:rPr>
          <w:spacing w:val="-2"/>
        </w:rPr>
        <w:t>* Okul</w:t>
      </w:r>
      <w:r>
        <w:rPr>
          <w:spacing w:val="2"/>
        </w:rPr>
        <w:t xml:space="preserve"> </w:t>
      </w:r>
      <w:r>
        <w:rPr>
          <w:spacing w:val="-2"/>
        </w:rPr>
        <w:t>genelinde</w:t>
      </w:r>
      <w:r>
        <w:t xml:space="preserve"> </w:t>
      </w:r>
      <w:r>
        <w:rPr>
          <w:spacing w:val="-2"/>
        </w:rPr>
        <w:t>uygulanacak</w:t>
      </w:r>
      <w:r>
        <w:rPr>
          <w:spacing w:val="1"/>
        </w:rPr>
        <w:t xml:space="preserve"> </w:t>
      </w:r>
      <w:r>
        <w:rPr>
          <w:spacing w:val="-2"/>
        </w:rPr>
        <w:t>ortak</w:t>
      </w:r>
      <w:r>
        <w:t xml:space="preserve"> </w:t>
      </w:r>
      <w:r>
        <w:rPr>
          <w:spacing w:val="-2"/>
        </w:rPr>
        <w:t>yazılı</w:t>
      </w:r>
      <w:r>
        <w:t xml:space="preserve"> </w:t>
      </w:r>
      <w:r>
        <w:rPr>
          <w:spacing w:val="-2"/>
        </w:rPr>
        <w:t>sınavlar,</w:t>
      </w:r>
      <w:r>
        <w:t xml:space="preserve"> </w:t>
      </w:r>
      <w:r>
        <w:rPr>
          <w:spacing w:val="-2"/>
        </w:rPr>
        <w:t>bu</w:t>
      </w:r>
      <w:r>
        <w:rPr>
          <w:spacing w:val="1"/>
        </w:rPr>
        <w:t xml:space="preserve"> </w:t>
      </w:r>
      <w:r>
        <w:rPr>
          <w:spacing w:val="-2"/>
        </w:rPr>
        <w:t>konu</w:t>
      </w:r>
      <w:r>
        <w:t xml:space="preserve"> </w:t>
      </w:r>
      <w:r>
        <w:rPr>
          <w:spacing w:val="-2"/>
        </w:rPr>
        <w:t>soru</w:t>
      </w:r>
      <w:r>
        <w:t xml:space="preserve"> </w:t>
      </w:r>
      <w:r>
        <w:rPr>
          <w:spacing w:val="-2"/>
        </w:rPr>
        <w:t>dağılım</w:t>
      </w:r>
      <w:r>
        <w:rPr>
          <w:spacing w:val="-4"/>
        </w:rPr>
        <w:t xml:space="preserve"> </w:t>
      </w:r>
      <w:r>
        <w:rPr>
          <w:spacing w:val="-2"/>
        </w:rPr>
        <w:t>tabloları</w:t>
      </w:r>
      <w:r>
        <w:t xml:space="preserve"> </w:t>
      </w:r>
      <w:r>
        <w:rPr>
          <w:spacing w:val="-2"/>
        </w:rPr>
        <w:t>göz</w:t>
      </w:r>
      <w:r>
        <w:rPr>
          <w:spacing w:val="1"/>
        </w:rPr>
        <w:t xml:space="preserve"> </w:t>
      </w:r>
      <w:r>
        <w:rPr>
          <w:spacing w:val="-2"/>
        </w:rPr>
        <w:t>önünde</w:t>
      </w:r>
      <w:r>
        <w:t xml:space="preserve"> </w:t>
      </w:r>
      <w:r>
        <w:rPr>
          <w:spacing w:val="-2"/>
        </w:rPr>
        <w:t>bulundurularak</w:t>
      </w:r>
      <w:r>
        <w:t xml:space="preserve"> </w:t>
      </w:r>
      <w:r>
        <w:rPr>
          <w:spacing w:val="-2"/>
        </w:rPr>
        <w:t>açık</w:t>
      </w:r>
      <w:r>
        <w:t xml:space="preserve"> </w:t>
      </w:r>
      <w:r>
        <w:rPr>
          <w:spacing w:val="-2"/>
        </w:rPr>
        <w:t>uçlu</w:t>
      </w:r>
      <w:r>
        <w:rPr>
          <w:spacing w:val="1"/>
        </w:rPr>
        <w:t xml:space="preserve"> </w:t>
      </w:r>
      <w:r>
        <w:rPr>
          <w:spacing w:val="-2"/>
        </w:rPr>
        <w:t>veya</w:t>
      </w:r>
      <w:r>
        <w:t xml:space="preserve"> </w:t>
      </w:r>
      <w:r>
        <w:rPr>
          <w:spacing w:val="-2"/>
        </w:rPr>
        <w:t>açık</w:t>
      </w:r>
      <w:r>
        <w:t xml:space="preserve"> </w:t>
      </w:r>
      <w:r>
        <w:rPr>
          <w:spacing w:val="-2"/>
        </w:rPr>
        <w:t>uçlu</w:t>
      </w:r>
      <w:r>
        <w:t xml:space="preserve"> </w:t>
      </w:r>
      <w:r>
        <w:rPr>
          <w:spacing w:val="-2"/>
        </w:rPr>
        <w:t>ve</w:t>
      </w:r>
      <w:r>
        <w:rPr>
          <w:spacing w:val="1"/>
        </w:rPr>
        <w:t xml:space="preserve"> </w:t>
      </w:r>
      <w:r>
        <w:rPr>
          <w:spacing w:val="-2"/>
        </w:rPr>
        <w:t>kısa</w:t>
      </w:r>
      <w:r>
        <w:t xml:space="preserve"> </w:t>
      </w:r>
      <w:r>
        <w:rPr>
          <w:spacing w:val="-2"/>
        </w:rPr>
        <w:t>cevaplı</w:t>
      </w:r>
      <w:r>
        <w:t xml:space="preserve"> </w:t>
      </w:r>
      <w:r>
        <w:rPr>
          <w:spacing w:val="-2"/>
        </w:rPr>
        <w:t>sorulardan</w:t>
      </w:r>
      <w:r>
        <w:t xml:space="preserve"> </w:t>
      </w:r>
      <w:r>
        <w:rPr>
          <w:spacing w:val="-2"/>
        </w:rPr>
        <w:t>oluşacak</w:t>
      </w:r>
      <w:r>
        <w:rPr>
          <w:spacing w:val="1"/>
        </w:rPr>
        <w:t xml:space="preserve"> </w:t>
      </w:r>
      <w:r>
        <w:rPr>
          <w:spacing w:val="-2"/>
        </w:rPr>
        <w:t>şekilde</w:t>
      </w:r>
      <w:r>
        <w:t xml:space="preserve"> </w:t>
      </w:r>
      <w:r>
        <w:rPr>
          <w:spacing w:val="-2"/>
        </w:rPr>
        <w:t>yapılacaktır.</w:t>
      </w:r>
      <w:r>
        <w:rPr>
          <w:spacing w:val="16"/>
        </w:rPr>
        <w:t xml:space="preserve"> </w:t>
      </w:r>
      <w:r>
        <w:rPr>
          <w:color w:val="FF0000"/>
          <w:spacing w:val="-2"/>
        </w:rPr>
        <w:t>Çoktan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seçmeli,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eşleştirme,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doğru/yanlış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gibi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diğer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soru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türleri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</w:rPr>
        <w:t>kesinlikle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kullanılmayacaktır.</w:t>
      </w:r>
    </w:p>
    <w:p w14:paraId="106F273B" w14:textId="77777777" w:rsidR="00E96426" w:rsidRDefault="00E96426">
      <w:pPr>
        <w:pStyle w:val="GvdeMetni"/>
        <w:rPr>
          <w:sz w:val="11"/>
        </w:rPr>
      </w:pPr>
    </w:p>
    <w:p w14:paraId="1340C4D3" w14:textId="77777777" w:rsidR="00E96426" w:rsidRDefault="00E96426">
      <w:pPr>
        <w:pStyle w:val="GvdeMetni"/>
        <w:rPr>
          <w:sz w:val="11"/>
        </w:rPr>
      </w:pPr>
    </w:p>
    <w:p w14:paraId="36CB8395" w14:textId="77777777" w:rsidR="00E96426" w:rsidRDefault="00E96426">
      <w:pPr>
        <w:pStyle w:val="GvdeMetni"/>
        <w:spacing w:before="41"/>
        <w:rPr>
          <w:sz w:val="11"/>
        </w:rPr>
      </w:pPr>
    </w:p>
    <w:p w14:paraId="3883B60F" w14:textId="6FC808A5" w:rsidR="00E96426" w:rsidRDefault="00000000">
      <w:pPr>
        <w:tabs>
          <w:tab w:val="left" w:pos="11916"/>
        </w:tabs>
        <w:spacing w:before="1"/>
        <w:ind w:left="2465"/>
        <w:rPr>
          <w:position w:val="2"/>
          <w:sz w:val="11"/>
        </w:rPr>
      </w:pPr>
      <w:r>
        <w:rPr>
          <w:sz w:val="12"/>
        </w:rPr>
        <w:tab/>
      </w:r>
    </w:p>
    <w:sectPr w:rsidR="00E96426">
      <w:type w:val="continuous"/>
      <w:pgSz w:w="16840" w:h="11910" w:orient="landscape"/>
      <w:pgMar w:top="38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6426"/>
    <w:rsid w:val="00241C80"/>
    <w:rsid w:val="00506FF0"/>
    <w:rsid w:val="00E9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2F34"/>
  <w15:docId w15:val="{5F314BA1-A884-4276-8673-75E418B8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2"/>
      <w:szCs w:val="12"/>
    </w:rPr>
  </w:style>
  <w:style w:type="paragraph" w:styleId="KonuBal">
    <w:name w:val="Title"/>
    <w:basedOn w:val="Normal"/>
    <w:uiPriority w:val="10"/>
    <w:qFormat/>
    <w:pPr>
      <w:spacing w:before="84" w:after="50"/>
      <w:ind w:right="16"/>
      <w:jc w:val="center"/>
    </w:pPr>
    <w:rPr>
      <w:rFonts w:ascii="Arial" w:eastAsia="Arial" w:hAnsi="Arial" w:cs="Arial"/>
      <w:b/>
      <w:bCs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sonseyit çakmaz</cp:lastModifiedBy>
  <cp:revision>3</cp:revision>
  <dcterms:created xsi:type="dcterms:W3CDTF">2025-02-09T17:04:00Z</dcterms:created>
  <dcterms:modified xsi:type="dcterms:W3CDTF">2025-02-09T17:16:00Z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2025-02-09T00:00:00Z</vt:filetime>
  </property>
</Properties>
</file>